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9F034" w14:textId="77777777" w:rsidR="00E27495" w:rsidRPr="00082261" w:rsidRDefault="00E27495" w:rsidP="00E27495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1 «</w:t>
      </w:r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Нормативно-правовые документы в области этики ИИ (The European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Commission’s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Artificial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Intelligence Act – Европейский парламент;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Resolution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with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recommendations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to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the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Commission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on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Civil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Law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Rules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on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</w:t>
      </w:r>
      <w:proofErr w:type="spellStart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Robotics</w:t>
      </w:r>
      <w:proofErr w:type="spellEnd"/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 xml:space="preserve"> – Европейский парламент и др.)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00F0E405" w14:textId="77777777" w:rsidR="00E27495" w:rsidRPr="00082261" w:rsidRDefault="00E27495" w:rsidP="00E27495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34684139" w14:textId="77777777" w:rsidR="00E27495" w:rsidRPr="00082261" w:rsidRDefault="00E27495" w:rsidP="00E27495">
      <w:p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Вопросы:</w:t>
      </w:r>
    </w:p>
    <w:p w14:paraId="1E9B0466" w14:textId="77777777" w:rsidR="00E27495" w:rsidRDefault="00E27495" w:rsidP="00E2749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виды нормативно-правовых актов, которые существуют на данный момент в мире в области этики искусственного интеллекта.</w:t>
      </w:r>
    </w:p>
    <w:p w14:paraId="3C04701E" w14:textId="77777777" w:rsidR="00E27495" w:rsidRDefault="00E27495" w:rsidP="00E2749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и раскройте основные пункты закона о робототехнике России.</w:t>
      </w:r>
    </w:p>
    <w:p w14:paraId="114E13CB" w14:textId="77777777" w:rsidR="00E27495" w:rsidRPr="00E27495" w:rsidRDefault="00E27495" w:rsidP="00E2749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Перечислите и раскройте основные рекомендации Евросоюза </w:t>
      </w:r>
      <w:r w:rsidRPr="00842261">
        <w:rPr>
          <w:rFonts w:ascii="Times New Roman" w:hAnsi="Times New Roman" w:cs="Times New Roman"/>
        </w:rPr>
        <w:t xml:space="preserve">по гражданско-правовым </w:t>
      </w:r>
      <w:r w:rsidRPr="00E27495">
        <w:rPr>
          <w:rFonts w:ascii="Times New Roman" w:hAnsi="Times New Roman" w:cs="Times New Roman"/>
        </w:rPr>
        <w:t>нормам в робототехнике.</w:t>
      </w:r>
    </w:p>
    <w:p w14:paraId="114731CE" w14:textId="77777777" w:rsidR="00E27495" w:rsidRPr="00E27495" w:rsidRDefault="00E27495" w:rsidP="00E2749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27495">
        <w:rPr>
          <w:rFonts w:ascii="Times New Roman" w:hAnsi="Times New Roman" w:cs="Times New Roman"/>
        </w:rPr>
        <w:t>Перечислите и раскройте основные нормы в законе о робототехнике в США.</w:t>
      </w:r>
    </w:p>
    <w:p w14:paraId="421523FE" w14:textId="366D118D" w:rsidR="00704E2C" w:rsidRPr="00E27495" w:rsidRDefault="00E27495" w:rsidP="00E2749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27495">
        <w:rPr>
          <w:rFonts w:ascii="Times New Roman" w:hAnsi="Times New Roman" w:cs="Times New Roman"/>
        </w:rPr>
        <w:t>Перечислите и раскройте основные нормы в законе о робототехнике в Китае.</w:t>
      </w:r>
    </w:p>
    <w:sectPr w:rsidR="00704E2C" w:rsidRPr="00E27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17F30"/>
    <w:multiLevelType w:val="hybridMultilevel"/>
    <w:tmpl w:val="D7A45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95"/>
    <w:rsid w:val="00704E2C"/>
    <w:rsid w:val="00E2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87678"/>
  <w15:chartTrackingRefBased/>
  <w15:docId w15:val="{DA9DFCE6-DAF3-45BD-B039-CF0E0BDC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2022-03-06T09:20:00Z</dcterms:created>
  <dcterms:modified xsi:type="dcterms:W3CDTF">2022-03-06T09:21:00Z</dcterms:modified>
</cp:coreProperties>
</file>